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30" w:rsidRPr="00AA001D" w:rsidRDefault="00E00130" w:rsidP="00AA001D">
      <w:pPr>
        <w:pStyle w:val="NormalWeb"/>
        <w:jc w:val="center"/>
        <w:rPr>
          <w:rFonts w:ascii="Century Gothic" w:hAnsi="Century Gothic"/>
          <w:lang w:val="es-MX"/>
        </w:rPr>
      </w:pPr>
      <w:bookmarkStart w:id="0" w:name="_GoBack"/>
      <w:r w:rsidRPr="00AA001D">
        <w:rPr>
          <w:rStyle w:val="Strong"/>
          <w:rFonts w:ascii="Century Gothic" w:hAnsi="Century Gothic"/>
          <w:lang w:val="es-MX"/>
        </w:rPr>
        <w:t>PROGRAMA DE AYUDA DIRECTA - DAP</w:t>
      </w:r>
    </w:p>
    <w:p w:rsidR="00E00130" w:rsidRPr="00AA001D" w:rsidRDefault="00E00130" w:rsidP="00AA001D">
      <w:pPr>
        <w:pStyle w:val="NormalWeb"/>
        <w:jc w:val="center"/>
        <w:rPr>
          <w:rFonts w:ascii="Century Gothic" w:hAnsi="Century Gothic"/>
          <w:lang w:val="es-MX"/>
        </w:rPr>
      </w:pPr>
      <w:r w:rsidRPr="00AA001D">
        <w:rPr>
          <w:rStyle w:val="Strong"/>
          <w:rFonts w:ascii="Century Gothic" w:hAnsi="Century Gothic"/>
          <w:lang w:val="es-MX"/>
        </w:rPr>
        <w:t>PREGUNTAS FRECUENTES</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¿Puede un gobierno participar en la convocatoria del programa DAP?</w:t>
      </w:r>
      <w:r w:rsidRPr="009A2BE9">
        <w:rPr>
          <w:rFonts w:ascii="Century Gothic" w:hAnsi="Century Gothic"/>
          <w:sz w:val="20"/>
          <w:szCs w:val="20"/>
          <w:lang w:val="es-MX"/>
        </w:rPr>
        <w:t xml:space="preserve"> </w:t>
      </w:r>
    </w:p>
    <w:p w:rsidR="00F10756" w:rsidRDefault="00F10756" w:rsidP="00F10756">
      <w:pPr>
        <w:pStyle w:val="NormalWeb"/>
        <w:ind w:left="720"/>
        <w:rPr>
          <w:rFonts w:ascii="Century Gothic" w:hAnsi="Century Gothic"/>
          <w:sz w:val="20"/>
          <w:szCs w:val="20"/>
          <w:lang w:val="es-MX"/>
        </w:rPr>
      </w:pPr>
      <w:r>
        <w:rPr>
          <w:rFonts w:ascii="Century Gothic" w:hAnsi="Century Gothic"/>
          <w:sz w:val="20"/>
          <w:szCs w:val="20"/>
          <w:lang w:val="es-MX"/>
        </w:rPr>
        <w:t>No</w:t>
      </w:r>
      <w:r w:rsidRPr="009A2BE9">
        <w:rPr>
          <w:rFonts w:ascii="Century Gothic" w:hAnsi="Century Gothic"/>
          <w:sz w:val="20"/>
          <w:szCs w:val="20"/>
          <w:lang w:val="es-MX"/>
        </w:rPr>
        <w:t xml:space="preserve">, </w:t>
      </w:r>
      <w:r>
        <w:rPr>
          <w:rFonts w:ascii="Century Gothic" w:hAnsi="Century Gothic"/>
          <w:sz w:val="20"/>
          <w:szCs w:val="20"/>
          <w:lang w:val="es-MX"/>
        </w:rPr>
        <w:t>sólo pueden participar Asociaciones de la sociedad civil, organizaciones no gubernamentales, instituciones educativas y de investigación debidamente constituidas.</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¿Es necesario que la organización sea donataria autorizada?</w:t>
      </w:r>
      <w:r w:rsidRPr="009A2BE9">
        <w:rPr>
          <w:rFonts w:ascii="Century Gothic" w:hAnsi="Century Gothic"/>
          <w:sz w:val="20"/>
          <w:szCs w:val="20"/>
          <w:lang w:val="es-MX"/>
        </w:rPr>
        <w:t xml:space="preserve"> </w:t>
      </w:r>
    </w:p>
    <w:p w:rsidR="00F10756" w:rsidRPr="009A2BE9"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No es necesario; pero sí debe estar constituida legalmente conforme a las leyes del país correspondiente.</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¿Se debe tener una cuenta bancaria para recibir los fondos?</w:t>
      </w:r>
      <w:r w:rsidRPr="00522B21">
        <w:rPr>
          <w:rFonts w:ascii="Century Gothic" w:hAnsi="Century Gothic"/>
          <w:sz w:val="20"/>
          <w:szCs w:val="20"/>
          <w:lang w:val="es-MX"/>
        </w:rPr>
        <w:t xml:space="preserve"> </w:t>
      </w:r>
    </w:p>
    <w:p w:rsidR="00F10756" w:rsidRPr="00522B21" w:rsidRDefault="00F10756" w:rsidP="00F10756">
      <w:pPr>
        <w:pStyle w:val="NormalWeb"/>
        <w:ind w:left="720"/>
        <w:rPr>
          <w:rFonts w:ascii="Century Gothic" w:hAnsi="Century Gothic"/>
          <w:sz w:val="20"/>
          <w:szCs w:val="20"/>
          <w:lang w:val="es-MX"/>
        </w:rPr>
      </w:pPr>
      <w:r w:rsidRPr="00522B21">
        <w:rPr>
          <w:rFonts w:ascii="Century Gothic" w:hAnsi="Century Gothic"/>
          <w:sz w:val="20"/>
          <w:szCs w:val="20"/>
          <w:lang w:val="es-MX"/>
        </w:rPr>
        <w:t xml:space="preserve">Es necesario tener una cuenta bancaria a nombre de la organización. </w:t>
      </w:r>
    </w:p>
    <w:p w:rsidR="00F10756" w:rsidRDefault="00F10756" w:rsidP="00F10756">
      <w:pPr>
        <w:pStyle w:val="NormalWeb"/>
        <w:numPr>
          <w:ilvl w:val="0"/>
          <w:numId w:val="1"/>
        </w:numPr>
        <w:rPr>
          <w:rFonts w:ascii="Century Gothic" w:hAnsi="Century Gothic"/>
          <w:bCs/>
          <w:sz w:val="20"/>
          <w:szCs w:val="20"/>
          <w:lang w:val="es-MX"/>
        </w:rPr>
      </w:pPr>
      <w:r w:rsidRPr="00522B21">
        <w:rPr>
          <w:rStyle w:val="Strong"/>
          <w:rFonts w:ascii="Century Gothic" w:hAnsi="Century Gothic"/>
          <w:b w:val="0"/>
          <w:i/>
          <w:sz w:val="20"/>
          <w:szCs w:val="20"/>
          <w:lang w:val="es-MX"/>
        </w:rPr>
        <w:t>¿Puede una misma organización presentar más de una propuesta?</w:t>
      </w:r>
    </w:p>
    <w:p w:rsidR="00F10756" w:rsidRPr="009A2BE9"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Sí. No existen restricciones en cuanto a la cantidad de propuestas presentadas por una misma organización. No obstante, es política del comité del DAP conservar un equilibrio respecto a la distribución de los fondos, por lo que resulta muy poco probable que se apruebe más de un proyecto de una misma organización para una misma convocatoria. Por lo que se recomienda no enviar más de dos proyectos.</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¿Puedo entregar la Expresión de Interés personalmente?</w:t>
      </w:r>
      <w:r w:rsidRPr="009A2BE9">
        <w:rPr>
          <w:rFonts w:ascii="Century Gothic" w:hAnsi="Century Gothic"/>
          <w:sz w:val="20"/>
          <w:szCs w:val="20"/>
          <w:lang w:val="es-MX"/>
        </w:rPr>
        <w:t xml:space="preserve"> </w:t>
      </w:r>
    </w:p>
    <w:p w:rsidR="00A728EA" w:rsidRDefault="00F10756" w:rsidP="00A728EA">
      <w:pPr>
        <w:pStyle w:val="NormalWeb"/>
        <w:ind w:left="720"/>
        <w:rPr>
          <w:rFonts w:ascii="Century Gothic" w:hAnsi="Century Gothic"/>
          <w:sz w:val="20"/>
          <w:szCs w:val="20"/>
          <w:lang w:val="es-MX"/>
        </w:rPr>
      </w:pPr>
      <w:r w:rsidRPr="009A2BE9">
        <w:rPr>
          <w:rFonts w:ascii="Century Gothic" w:hAnsi="Century Gothic"/>
          <w:sz w:val="20"/>
          <w:szCs w:val="20"/>
          <w:lang w:val="es-MX"/>
        </w:rPr>
        <w:t>No. La expresión de</w:t>
      </w:r>
      <w:r w:rsidR="00A728EA">
        <w:rPr>
          <w:rFonts w:ascii="Century Gothic" w:hAnsi="Century Gothic"/>
          <w:sz w:val="20"/>
          <w:szCs w:val="20"/>
          <w:lang w:val="es-MX"/>
        </w:rPr>
        <w:t xml:space="preserve"> interés se recibe únicamente en línea</w:t>
      </w:r>
      <w:r w:rsidR="00532139">
        <w:rPr>
          <w:rFonts w:ascii="Century Gothic" w:hAnsi="Century Gothic"/>
          <w:sz w:val="20"/>
          <w:szCs w:val="20"/>
          <w:lang w:val="es-MX"/>
        </w:rPr>
        <w:t>.</w:t>
      </w:r>
    </w:p>
    <w:p w:rsidR="00F10756" w:rsidRDefault="00F10756" w:rsidP="00A728EA">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¿A través de los fondos DAP se pueden cubrir gastos de capacitación?</w:t>
      </w:r>
      <w:r w:rsidRPr="009A2BE9">
        <w:rPr>
          <w:rFonts w:ascii="Century Gothic" w:hAnsi="Century Gothic"/>
          <w:sz w:val="20"/>
          <w:szCs w:val="20"/>
          <w:lang w:val="es-MX"/>
        </w:rPr>
        <w:t xml:space="preserve"> </w:t>
      </w:r>
    </w:p>
    <w:p w:rsidR="00F10756"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Sí, siempre y cuando no se trate de un gasto recurrente</w:t>
      </w:r>
      <w:r>
        <w:rPr>
          <w:rFonts w:ascii="Century Gothic" w:hAnsi="Century Gothic"/>
          <w:sz w:val="20"/>
          <w:szCs w:val="20"/>
          <w:lang w:val="es-MX"/>
        </w:rPr>
        <w:t xml:space="preserve"> y este gasto sea parte del proyecto</w:t>
      </w:r>
      <w:r w:rsidRPr="009A2BE9">
        <w:rPr>
          <w:rFonts w:ascii="Century Gothic" w:hAnsi="Century Gothic"/>
          <w:sz w:val="20"/>
          <w:szCs w:val="20"/>
          <w:lang w:val="es-MX"/>
        </w:rPr>
        <w:t>.</w:t>
      </w:r>
      <w:r>
        <w:rPr>
          <w:rFonts w:ascii="Century Gothic" w:hAnsi="Century Gothic"/>
          <w:sz w:val="20"/>
          <w:szCs w:val="20"/>
          <w:lang w:val="es-MX"/>
        </w:rPr>
        <w:t xml:space="preserve"> Es importante mencionar que los gastos de capacitación representen un máximo del 10% de los fondos del programa DAP.</w:t>
      </w:r>
    </w:p>
    <w:p w:rsidR="00F10756" w:rsidRDefault="00F10756" w:rsidP="00F10756">
      <w:pPr>
        <w:pStyle w:val="NormalWeb"/>
        <w:numPr>
          <w:ilvl w:val="0"/>
          <w:numId w:val="1"/>
        </w:numPr>
        <w:rPr>
          <w:rStyle w:val="Strong"/>
          <w:rFonts w:ascii="Century Gothic" w:hAnsi="Century Gothic"/>
          <w:b w:val="0"/>
          <w:sz w:val="20"/>
          <w:szCs w:val="20"/>
          <w:lang w:val="es-MX"/>
        </w:rPr>
      </w:pPr>
      <w:r w:rsidRPr="00522B21">
        <w:rPr>
          <w:rStyle w:val="Strong"/>
          <w:rFonts w:ascii="Century Gothic" w:hAnsi="Century Gothic"/>
          <w:b w:val="0"/>
          <w:i/>
          <w:sz w:val="20"/>
          <w:szCs w:val="20"/>
          <w:lang w:val="es-MX"/>
        </w:rPr>
        <w:t>¿Puedo incluir en el presupuesto viajes y viáticos para los capacitadores?</w:t>
      </w:r>
      <w:r>
        <w:rPr>
          <w:rStyle w:val="Strong"/>
          <w:rFonts w:ascii="Century Gothic" w:hAnsi="Century Gothic"/>
          <w:b w:val="0"/>
          <w:sz w:val="20"/>
          <w:szCs w:val="20"/>
          <w:lang w:val="es-MX"/>
        </w:rPr>
        <w:t xml:space="preserve"> </w:t>
      </w:r>
    </w:p>
    <w:p w:rsidR="00F10756" w:rsidRDefault="00F10756" w:rsidP="00F10756">
      <w:pPr>
        <w:pStyle w:val="NormalWeb"/>
        <w:ind w:left="720"/>
        <w:rPr>
          <w:rStyle w:val="Strong"/>
          <w:rFonts w:ascii="Century Gothic" w:hAnsi="Century Gothic"/>
          <w:b w:val="0"/>
          <w:sz w:val="20"/>
          <w:szCs w:val="20"/>
          <w:lang w:val="es-PA"/>
        </w:rPr>
      </w:pPr>
      <w:r>
        <w:rPr>
          <w:rStyle w:val="Strong"/>
          <w:rFonts w:ascii="Century Gothic" w:hAnsi="Century Gothic"/>
          <w:b w:val="0"/>
          <w:sz w:val="20"/>
          <w:szCs w:val="20"/>
          <w:lang w:val="es-MX"/>
        </w:rPr>
        <w:t>S</w:t>
      </w:r>
      <w:proofErr w:type="spellStart"/>
      <w:r>
        <w:rPr>
          <w:rStyle w:val="Strong"/>
          <w:rFonts w:ascii="Century Gothic" w:hAnsi="Century Gothic"/>
          <w:b w:val="0"/>
          <w:sz w:val="20"/>
          <w:szCs w:val="20"/>
          <w:lang w:val="es-PA"/>
        </w:rPr>
        <w:t>í</w:t>
      </w:r>
      <w:proofErr w:type="spellEnd"/>
      <w:r>
        <w:rPr>
          <w:rStyle w:val="Strong"/>
          <w:rFonts w:ascii="Century Gothic" w:hAnsi="Century Gothic"/>
          <w:b w:val="0"/>
          <w:sz w:val="20"/>
          <w:szCs w:val="20"/>
          <w:lang w:val="es-PA"/>
        </w:rPr>
        <w:t>, siempre y cuando no rebase el 10% del monto de financiamiento.</w:t>
      </w:r>
    </w:p>
    <w:p w:rsidR="00F10756" w:rsidRDefault="00F10756" w:rsidP="00F10756">
      <w:pPr>
        <w:pStyle w:val="NormalWeb"/>
        <w:numPr>
          <w:ilvl w:val="0"/>
          <w:numId w:val="1"/>
        </w:numPr>
        <w:rPr>
          <w:rStyle w:val="Strong"/>
          <w:rFonts w:ascii="Century Gothic" w:hAnsi="Century Gothic"/>
          <w:b w:val="0"/>
          <w:i/>
          <w:sz w:val="20"/>
          <w:szCs w:val="20"/>
          <w:lang w:val="es-MX"/>
        </w:rPr>
      </w:pPr>
      <w:r w:rsidRPr="00522B21">
        <w:rPr>
          <w:rStyle w:val="Strong"/>
          <w:rFonts w:ascii="Century Gothic" w:hAnsi="Century Gothic"/>
          <w:b w:val="0"/>
          <w:i/>
          <w:sz w:val="20"/>
          <w:szCs w:val="20"/>
          <w:lang w:val="es-MX"/>
        </w:rPr>
        <w:t>¿Puedo solicitar fondos para traer a un experto o líder comunitario australiano para que venga a dar una capacitación y/o conferencia?</w:t>
      </w:r>
    </w:p>
    <w:p w:rsidR="00F10756" w:rsidRDefault="00F10756" w:rsidP="00F10756">
      <w:pPr>
        <w:pStyle w:val="NormalWeb"/>
        <w:ind w:left="720"/>
        <w:rPr>
          <w:rStyle w:val="Strong"/>
          <w:rFonts w:ascii="Century Gothic" w:hAnsi="Century Gothic"/>
          <w:b w:val="0"/>
          <w:sz w:val="20"/>
          <w:szCs w:val="20"/>
          <w:lang w:val="es-PA"/>
        </w:rPr>
      </w:pPr>
      <w:r>
        <w:rPr>
          <w:rStyle w:val="Strong"/>
          <w:rFonts w:ascii="Century Gothic" w:hAnsi="Century Gothic"/>
          <w:b w:val="0"/>
          <w:sz w:val="20"/>
          <w:szCs w:val="20"/>
          <w:lang w:val="es-MX"/>
        </w:rPr>
        <w:t>S</w:t>
      </w:r>
      <w:proofErr w:type="spellStart"/>
      <w:r>
        <w:rPr>
          <w:rStyle w:val="Strong"/>
          <w:rFonts w:ascii="Century Gothic" w:hAnsi="Century Gothic"/>
          <w:b w:val="0"/>
          <w:sz w:val="20"/>
          <w:szCs w:val="20"/>
          <w:lang w:val="es-PA"/>
        </w:rPr>
        <w:t>í</w:t>
      </w:r>
      <w:proofErr w:type="spellEnd"/>
      <w:r>
        <w:rPr>
          <w:rStyle w:val="Strong"/>
          <w:rFonts w:ascii="Century Gothic" w:hAnsi="Century Gothic"/>
          <w:b w:val="0"/>
          <w:sz w:val="20"/>
          <w:szCs w:val="20"/>
          <w:lang w:val="es-PA"/>
        </w:rPr>
        <w:t>, siempre y cuando no rebase el 10% del monto de financiamiento. Es importante mencionar que no se financian viaje de funcionarios gubernamentales de gobierno, a menos líderes en su campo, ya que el objetivo es promover el diálogo y la transferencia de habilidades cuando sea parte esencial del proyecto.</w:t>
      </w:r>
    </w:p>
    <w:p w:rsidR="00F10756" w:rsidRDefault="00F10756" w:rsidP="00F10756">
      <w:pPr>
        <w:pStyle w:val="NormalWeb"/>
        <w:numPr>
          <w:ilvl w:val="0"/>
          <w:numId w:val="1"/>
        </w:numPr>
        <w:rPr>
          <w:rStyle w:val="Strong"/>
          <w:rFonts w:ascii="Century Gothic" w:hAnsi="Century Gothic"/>
          <w:b w:val="0"/>
          <w:sz w:val="20"/>
          <w:szCs w:val="20"/>
          <w:lang w:val="es-MX"/>
        </w:rPr>
      </w:pPr>
      <w:r w:rsidRPr="00522B21">
        <w:rPr>
          <w:rStyle w:val="Strong"/>
          <w:rFonts w:ascii="Century Gothic" w:hAnsi="Century Gothic"/>
          <w:b w:val="0"/>
          <w:i/>
          <w:sz w:val="20"/>
          <w:szCs w:val="20"/>
          <w:lang w:val="es-MX"/>
        </w:rPr>
        <w:lastRenderedPageBreak/>
        <w:t>¿Puedo solicitar que un experto y/o líder comunitario mexicano o de la región vaya a Australia a dar una conferencia o a tomar una capacitación?</w:t>
      </w:r>
      <w:r>
        <w:rPr>
          <w:rStyle w:val="Strong"/>
          <w:rFonts w:ascii="Century Gothic" w:hAnsi="Century Gothic"/>
          <w:b w:val="0"/>
          <w:sz w:val="20"/>
          <w:szCs w:val="20"/>
          <w:lang w:val="es-MX"/>
        </w:rPr>
        <w:t xml:space="preserve"> </w:t>
      </w:r>
    </w:p>
    <w:p w:rsidR="00F10756" w:rsidRDefault="00F10756" w:rsidP="00F10756">
      <w:pPr>
        <w:pStyle w:val="NormalWeb"/>
        <w:ind w:left="720"/>
        <w:rPr>
          <w:rStyle w:val="Strong"/>
          <w:rFonts w:ascii="Century Gothic" w:hAnsi="Century Gothic"/>
          <w:b w:val="0"/>
          <w:sz w:val="20"/>
          <w:szCs w:val="20"/>
          <w:lang w:val="es-MX"/>
        </w:rPr>
      </w:pPr>
      <w:r>
        <w:rPr>
          <w:rStyle w:val="Strong"/>
          <w:rFonts w:ascii="Century Gothic" w:hAnsi="Century Gothic"/>
          <w:b w:val="0"/>
          <w:sz w:val="20"/>
          <w:szCs w:val="20"/>
          <w:lang w:val="es-MX"/>
        </w:rPr>
        <w:t>No.</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Sobre la difusión del proyecto, ¿la Embajada ya tiene definida alguna estrategia específica?</w:t>
      </w:r>
      <w:r w:rsidRPr="009A2BE9">
        <w:rPr>
          <w:rFonts w:ascii="Century Gothic" w:hAnsi="Century Gothic"/>
          <w:sz w:val="20"/>
          <w:szCs w:val="20"/>
          <w:lang w:val="es-MX"/>
        </w:rPr>
        <w:t xml:space="preserve"> </w:t>
      </w:r>
    </w:p>
    <w:p w:rsidR="00F10756"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 xml:space="preserve">Los postulantes deberán explicar su propia estrategia de difusión del proyecto. No obstante, </w:t>
      </w:r>
      <w:r w:rsidRPr="00D56329">
        <w:rPr>
          <w:rFonts w:ascii="Century Gothic" w:hAnsi="Century Gothic"/>
          <w:b/>
          <w:sz w:val="20"/>
          <w:szCs w:val="20"/>
          <w:lang w:val="es-MX"/>
        </w:rPr>
        <w:t xml:space="preserve">utilizar el logo de </w:t>
      </w:r>
      <w:r w:rsidRPr="00D56329">
        <w:rPr>
          <w:rFonts w:ascii="Century Gothic" w:hAnsi="Century Gothic"/>
          <w:b/>
          <w:i/>
          <w:sz w:val="20"/>
          <w:szCs w:val="20"/>
          <w:lang w:val="es-MX"/>
        </w:rPr>
        <w:t xml:space="preserve">Australian </w:t>
      </w:r>
      <w:proofErr w:type="spellStart"/>
      <w:r w:rsidRPr="00D56329">
        <w:rPr>
          <w:rFonts w:ascii="Century Gothic" w:hAnsi="Century Gothic"/>
          <w:b/>
          <w:i/>
          <w:sz w:val="20"/>
          <w:szCs w:val="20"/>
          <w:lang w:val="es-MX"/>
        </w:rPr>
        <w:t>Aid</w:t>
      </w:r>
      <w:proofErr w:type="spellEnd"/>
      <w:r w:rsidRPr="00D56329">
        <w:rPr>
          <w:rFonts w:ascii="Century Gothic" w:hAnsi="Century Gothic"/>
          <w:b/>
          <w:i/>
          <w:sz w:val="20"/>
          <w:szCs w:val="20"/>
          <w:lang w:val="es-MX"/>
        </w:rPr>
        <w:t xml:space="preserve"> </w:t>
      </w:r>
      <w:proofErr w:type="spellStart"/>
      <w:r w:rsidRPr="00D56329">
        <w:rPr>
          <w:rFonts w:ascii="Century Gothic" w:hAnsi="Century Gothic"/>
          <w:b/>
          <w:i/>
          <w:sz w:val="20"/>
          <w:szCs w:val="20"/>
          <w:lang w:val="es-MX"/>
        </w:rPr>
        <w:t>identifier</w:t>
      </w:r>
      <w:proofErr w:type="spellEnd"/>
      <w:r w:rsidRPr="00D56329">
        <w:rPr>
          <w:rFonts w:ascii="Century Gothic" w:hAnsi="Century Gothic"/>
          <w:b/>
          <w:i/>
          <w:sz w:val="20"/>
          <w:szCs w:val="20"/>
          <w:lang w:val="es-MX"/>
        </w:rPr>
        <w:t xml:space="preserve"> </w:t>
      </w:r>
      <w:r w:rsidRPr="00D56329">
        <w:rPr>
          <w:rFonts w:ascii="Century Gothic" w:hAnsi="Century Gothic"/>
          <w:b/>
          <w:sz w:val="20"/>
          <w:szCs w:val="20"/>
          <w:lang w:val="es-MX"/>
        </w:rPr>
        <w:t>en los objetos financiados a través del DAP es obligatorio</w:t>
      </w:r>
      <w:r w:rsidRPr="009A2BE9">
        <w:rPr>
          <w:rFonts w:ascii="Century Gothic" w:hAnsi="Century Gothic"/>
          <w:sz w:val="20"/>
          <w:szCs w:val="20"/>
          <w:lang w:val="es-MX"/>
        </w:rPr>
        <w:t>.</w:t>
      </w:r>
    </w:p>
    <w:p w:rsidR="00F10756" w:rsidRDefault="00F10756" w:rsidP="00F10756">
      <w:pPr>
        <w:pStyle w:val="NormalWeb"/>
        <w:numPr>
          <w:ilvl w:val="0"/>
          <w:numId w:val="1"/>
        </w:numPr>
        <w:rPr>
          <w:rFonts w:ascii="Century Gothic" w:hAnsi="Century Gothic"/>
          <w:sz w:val="20"/>
          <w:szCs w:val="20"/>
          <w:lang w:val="es-MX"/>
        </w:rPr>
      </w:pPr>
      <w:r w:rsidRPr="00522B21">
        <w:rPr>
          <w:rFonts w:ascii="Century Gothic" w:hAnsi="Century Gothic"/>
          <w:i/>
          <w:sz w:val="20"/>
          <w:szCs w:val="20"/>
          <w:lang w:val="es-MX"/>
        </w:rPr>
        <w:t>Si mi proyecto tiene sectores de interés y grupos beneficiarios, que no estén mencionados en los lineamientos del DAP, ¿aún puedo enviar mi propuesta?</w:t>
      </w:r>
    </w:p>
    <w:p w:rsidR="00F10756" w:rsidRPr="009A2BE9" w:rsidRDefault="00F10756" w:rsidP="00F10756">
      <w:pPr>
        <w:pStyle w:val="NormalWeb"/>
        <w:ind w:left="720"/>
        <w:rPr>
          <w:rFonts w:ascii="Century Gothic" w:hAnsi="Century Gothic"/>
          <w:bCs/>
          <w:sz w:val="20"/>
          <w:szCs w:val="20"/>
          <w:lang w:val="es-MX"/>
        </w:rPr>
      </w:pPr>
      <w:r>
        <w:rPr>
          <w:rFonts w:ascii="Century Gothic" w:hAnsi="Century Gothic"/>
          <w:sz w:val="20"/>
          <w:szCs w:val="20"/>
          <w:lang w:val="es-MX"/>
        </w:rPr>
        <w:t xml:space="preserve">Los miembros del Comité analizarán de manera minuciosa cada propuesta. No obstante, se tomará en cuenta de manera favorable, los proyectos que se apeguen a los sectores y grupos beneficiarios señalados por los lineamientos DAP. </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¿Son elegibles proyectos que incluyan otras entidades financieras, como instituciones gubernamentales?</w:t>
      </w:r>
      <w:r w:rsidRPr="009A2BE9">
        <w:rPr>
          <w:rFonts w:ascii="Century Gothic" w:hAnsi="Century Gothic"/>
          <w:sz w:val="20"/>
          <w:szCs w:val="20"/>
          <w:lang w:val="es-MX"/>
        </w:rPr>
        <w:t xml:space="preserve"> </w:t>
      </w:r>
    </w:p>
    <w:p w:rsidR="00F10756" w:rsidRPr="009A2BE9"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 xml:space="preserve">El Programa de Ayuda Directa no establece restricciones respecto a proyectos que reciban aportes de otras entidades, sean estas gubernamentales o no. Sólo es importante indicar el monto y porcentaje. </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¿En qué moneda deben solicitarse los fondos?</w:t>
      </w:r>
    </w:p>
    <w:p w:rsidR="003268F9" w:rsidRDefault="009E2A81" w:rsidP="003268F9">
      <w:pPr>
        <w:pStyle w:val="NormalWeb"/>
        <w:ind w:left="720"/>
        <w:rPr>
          <w:rFonts w:ascii="Century Gothic" w:hAnsi="Century Gothic"/>
          <w:sz w:val="20"/>
          <w:szCs w:val="20"/>
          <w:lang w:val="es-MX"/>
        </w:rPr>
      </w:pPr>
      <w:r>
        <w:rPr>
          <w:rFonts w:ascii="Century Gothic" w:hAnsi="Century Gothic"/>
          <w:sz w:val="20"/>
          <w:szCs w:val="20"/>
          <w:lang w:val="es-MX"/>
        </w:rPr>
        <w:t xml:space="preserve">Todas las organizaciones deberán solicitar los fondos en dólares australianos. La cantidad solicitada deberá ser de hasta $20,000.00 AUD. Usted puede ver el tipo de cambio aproximado en </w:t>
      </w:r>
      <w:hyperlink r:id="rId8" w:history="1">
        <w:r w:rsidRPr="009E2A81">
          <w:rPr>
            <w:rStyle w:val="Hyperlink"/>
            <w:rFonts w:ascii="Century Gothic" w:hAnsi="Century Gothic"/>
            <w:sz w:val="20"/>
            <w:szCs w:val="20"/>
            <w:lang w:val="es-MX"/>
          </w:rPr>
          <w:t>Banco de México</w:t>
        </w:r>
      </w:hyperlink>
      <w:r w:rsidR="003268F9">
        <w:rPr>
          <w:rFonts w:ascii="Century Gothic" w:hAnsi="Century Gothic"/>
          <w:sz w:val="20"/>
          <w:szCs w:val="20"/>
          <w:lang w:val="es-MX"/>
        </w:rPr>
        <w:t xml:space="preserve"> o en </w:t>
      </w:r>
      <w:hyperlink r:id="rId9" w:history="1">
        <w:r w:rsidR="003268F9" w:rsidRPr="001F06A4">
          <w:rPr>
            <w:rStyle w:val="Hyperlink"/>
            <w:rFonts w:ascii="Century Gothic" w:hAnsi="Century Gothic"/>
            <w:sz w:val="20"/>
            <w:szCs w:val="20"/>
            <w:lang w:val="es-MX"/>
          </w:rPr>
          <w:t>https://www.xe.com/es/</w:t>
        </w:r>
      </w:hyperlink>
    </w:p>
    <w:p w:rsidR="00D018AF" w:rsidRPr="00DF1C2A" w:rsidRDefault="00DE71BF" w:rsidP="00727317">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w:t>
      </w:r>
      <w:r>
        <w:rPr>
          <w:rFonts w:ascii="Century Gothic" w:hAnsi="Century Gothic"/>
          <w:i/>
          <w:sz w:val="20"/>
          <w:szCs w:val="20"/>
          <w:lang w:val="es-MX"/>
        </w:rPr>
        <w:t>En cuá</w:t>
      </w:r>
      <w:r w:rsidR="00D018AF">
        <w:rPr>
          <w:rFonts w:ascii="Century Gothic" w:hAnsi="Century Gothic"/>
          <w:i/>
          <w:sz w:val="20"/>
          <w:szCs w:val="20"/>
          <w:lang w:val="es-MX"/>
        </w:rPr>
        <w:t xml:space="preserve">nto tiempo </w:t>
      </w:r>
      <w:r>
        <w:rPr>
          <w:rFonts w:ascii="Century Gothic" w:hAnsi="Century Gothic"/>
          <w:i/>
          <w:sz w:val="20"/>
          <w:szCs w:val="20"/>
          <w:lang w:val="es-MX"/>
        </w:rPr>
        <w:t xml:space="preserve">se </w:t>
      </w:r>
      <w:r w:rsidR="00D018AF">
        <w:rPr>
          <w:rFonts w:ascii="Century Gothic" w:hAnsi="Century Gothic"/>
          <w:i/>
          <w:sz w:val="20"/>
          <w:szCs w:val="20"/>
          <w:lang w:val="es-MX"/>
        </w:rPr>
        <w:t>necesita termina</w:t>
      </w:r>
      <w:r>
        <w:rPr>
          <w:rFonts w:ascii="Century Gothic" w:hAnsi="Century Gothic"/>
          <w:i/>
          <w:sz w:val="20"/>
          <w:szCs w:val="20"/>
          <w:lang w:val="es-MX"/>
        </w:rPr>
        <w:t>r</w:t>
      </w:r>
      <w:r w:rsidR="00D018AF">
        <w:rPr>
          <w:rFonts w:ascii="Century Gothic" w:hAnsi="Century Gothic"/>
          <w:i/>
          <w:sz w:val="20"/>
          <w:szCs w:val="20"/>
          <w:lang w:val="es-MX"/>
        </w:rPr>
        <w:t xml:space="preserve"> el proyecto? </w:t>
      </w:r>
    </w:p>
    <w:p w:rsidR="00DF1C2A" w:rsidRPr="00DF1C2A" w:rsidRDefault="007429FA" w:rsidP="007429FA">
      <w:pPr>
        <w:pStyle w:val="NormalWeb"/>
        <w:ind w:left="720"/>
        <w:rPr>
          <w:rFonts w:ascii="Century Gothic" w:hAnsi="Century Gothic"/>
          <w:sz w:val="20"/>
          <w:szCs w:val="20"/>
          <w:lang w:val="es-MX"/>
        </w:rPr>
      </w:pPr>
      <w:r w:rsidRPr="007429FA">
        <w:rPr>
          <w:rFonts w:ascii="Century Gothic" w:hAnsi="Century Gothic"/>
          <w:sz w:val="20"/>
          <w:szCs w:val="20"/>
          <w:lang w:val="es-MX"/>
        </w:rPr>
        <w:t>El proyecto deberá concluirse en un período no mayor a ocho meses posterior a la entrega de fondos.</w:t>
      </w:r>
    </w:p>
    <w:p w:rsidR="00DF1C2A" w:rsidRPr="00DF1C2A" w:rsidRDefault="00DF1C2A" w:rsidP="00727317">
      <w:pPr>
        <w:pStyle w:val="NormalWeb"/>
        <w:numPr>
          <w:ilvl w:val="0"/>
          <w:numId w:val="1"/>
        </w:numPr>
        <w:rPr>
          <w:rFonts w:ascii="Century Gothic" w:hAnsi="Century Gothic"/>
          <w:i/>
          <w:sz w:val="20"/>
          <w:szCs w:val="20"/>
          <w:lang w:val="es-MX"/>
        </w:rPr>
      </w:pPr>
      <w:r w:rsidRPr="00DF1C2A">
        <w:rPr>
          <w:rFonts w:ascii="Century Gothic" w:hAnsi="Century Gothic"/>
          <w:i/>
          <w:sz w:val="20"/>
          <w:szCs w:val="20"/>
          <w:lang w:val="es-MX"/>
        </w:rPr>
        <w:t>¿Cuándo se anunciarán los resultados?</w:t>
      </w:r>
    </w:p>
    <w:p w:rsidR="00F10756"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Los resultados</w:t>
      </w:r>
      <w:r w:rsidR="00A728EA">
        <w:rPr>
          <w:rFonts w:ascii="Century Gothic" w:hAnsi="Century Gothic"/>
          <w:sz w:val="20"/>
          <w:szCs w:val="20"/>
          <w:lang w:val="es-MX"/>
        </w:rPr>
        <w:t xml:space="preserve"> de</w:t>
      </w:r>
      <w:r w:rsidR="00727317">
        <w:rPr>
          <w:rFonts w:ascii="Century Gothic" w:hAnsi="Century Gothic"/>
          <w:sz w:val="20"/>
          <w:szCs w:val="20"/>
          <w:lang w:val="es-MX"/>
        </w:rPr>
        <w:t xml:space="preserve"> la</w:t>
      </w:r>
      <w:r w:rsidR="00A728EA">
        <w:rPr>
          <w:rFonts w:ascii="Century Gothic" w:hAnsi="Century Gothic"/>
          <w:sz w:val="20"/>
          <w:szCs w:val="20"/>
          <w:lang w:val="es-MX"/>
        </w:rPr>
        <w:t xml:space="preserve"> primera etap</w:t>
      </w:r>
      <w:r w:rsidR="00AF5DE8">
        <w:rPr>
          <w:rFonts w:ascii="Century Gothic" w:hAnsi="Century Gothic"/>
          <w:sz w:val="20"/>
          <w:szCs w:val="20"/>
          <w:lang w:val="es-MX"/>
        </w:rPr>
        <w:t>a</w:t>
      </w:r>
      <w:r w:rsidRPr="009A2BE9">
        <w:rPr>
          <w:rFonts w:ascii="Century Gothic" w:hAnsi="Century Gothic"/>
          <w:sz w:val="20"/>
          <w:szCs w:val="20"/>
          <w:lang w:val="es-MX"/>
        </w:rPr>
        <w:t xml:space="preserve"> se anunciarán </w:t>
      </w:r>
      <w:r>
        <w:rPr>
          <w:rFonts w:ascii="Century Gothic" w:hAnsi="Century Gothic"/>
          <w:sz w:val="20"/>
          <w:szCs w:val="20"/>
          <w:lang w:val="es-MX"/>
        </w:rPr>
        <w:t xml:space="preserve">a finales de </w:t>
      </w:r>
      <w:r w:rsidR="00A728EA">
        <w:rPr>
          <w:rFonts w:ascii="Century Gothic" w:hAnsi="Century Gothic"/>
          <w:sz w:val="20"/>
          <w:szCs w:val="20"/>
          <w:lang w:val="es-MX"/>
        </w:rPr>
        <w:t>septiembre</w:t>
      </w:r>
      <w:r w:rsidRPr="009A2BE9">
        <w:rPr>
          <w:rFonts w:ascii="Century Gothic" w:hAnsi="Century Gothic"/>
          <w:sz w:val="20"/>
          <w:szCs w:val="20"/>
          <w:lang w:val="es-MX"/>
        </w:rPr>
        <w:t>. Asimismo, funcionarios de esta Embajada se pondrán en contacto</w:t>
      </w:r>
      <w:r>
        <w:rPr>
          <w:rFonts w:ascii="Century Gothic" w:hAnsi="Century Gothic"/>
          <w:sz w:val="20"/>
          <w:szCs w:val="20"/>
          <w:lang w:val="es-MX"/>
        </w:rPr>
        <w:t xml:space="preserve"> </w:t>
      </w:r>
      <w:r w:rsidRPr="00336868">
        <w:rPr>
          <w:rFonts w:ascii="Century Gothic" w:hAnsi="Century Gothic"/>
          <w:b/>
          <w:sz w:val="20"/>
          <w:szCs w:val="20"/>
          <w:lang w:val="es-MX"/>
        </w:rPr>
        <w:t>únicamente</w:t>
      </w:r>
      <w:r w:rsidRPr="009A2BE9">
        <w:rPr>
          <w:rFonts w:ascii="Century Gothic" w:hAnsi="Century Gothic"/>
          <w:sz w:val="20"/>
          <w:szCs w:val="20"/>
          <w:lang w:val="es-MX"/>
        </w:rPr>
        <w:t xml:space="preserve"> con las organizacio</w:t>
      </w:r>
      <w:r>
        <w:rPr>
          <w:rFonts w:ascii="Century Gothic" w:hAnsi="Century Gothic"/>
          <w:sz w:val="20"/>
          <w:szCs w:val="20"/>
          <w:lang w:val="es-MX"/>
        </w:rPr>
        <w:t xml:space="preserve">nes cuyos proyectos hayan sido </w:t>
      </w:r>
      <w:r w:rsidRPr="009A2BE9">
        <w:rPr>
          <w:rFonts w:ascii="Century Gothic" w:hAnsi="Century Gothic"/>
          <w:sz w:val="20"/>
          <w:szCs w:val="20"/>
          <w:lang w:val="es-MX"/>
        </w:rPr>
        <w:t>preseleccionados.</w:t>
      </w:r>
      <w:r w:rsidR="00D018AF">
        <w:rPr>
          <w:rFonts w:ascii="Century Gothic" w:hAnsi="Century Gothic"/>
          <w:sz w:val="20"/>
          <w:szCs w:val="20"/>
          <w:lang w:val="es-MX"/>
        </w:rPr>
        <w:t xml:space="preserve"> Los resultados finales se anun</w:t>
      </w:r>
      <w:r w:rsidR="004F15B5">
        <w:rPr>
          <w:rFonts w:ascii="Century Gothic" w:hAnsi="Century Gothic"/>
          <w:sz w:val="20"/>
          <w:szCs w:val="20"/>
          <w:lang w:val="es-MX"/>
        </w:rPr>
        <w:t>ciarán a finales de noviembre. La</w:t>
      </w:r>
      <w:r w:rsidR="00D018AF">
        <w:rPr>
          <w:rFonts w:ascii="Century Gothic" w:hAnsi="Century Gothic"/>
          <w:sz w:val="20"/>
          <w:szCs w:val="20"/>
          <w:lang w:val="es-MX"/>
        </w:rPr>
        <w:t>s</w:t>
      </w:r>
      <w:r w:rsidR="004F15B5">
        <w:rPr>
          <w:rFonts w:ascii="Century Gothic" w:hAnsi="Century Gothic"/>
          <w:sz w:val="20"/>
          <w:szCs w:val="20"/>
          <w:lang w:val="es-MX"/>
        </w:rPr>
        <w:t xml:space="preserve"> organizaciones recibirán los</w:t>
      </w:r>
      <w:r w:rsidR="00D018AF">
        <w:rPr>
          <w:rFonts w:ascii="Century Gothic" w:hAnsi="Century Gothic"/>
          <w:sz w:val="20"/>
          <w:szCs w:val="20"/>
          <w:lang w:val="es-MX"/>
        </w:rPr>
        <w:t xml:space="preserve"> fondos </w:t>
      </w:r>
      <w:r w:rsidR="004F15B5">
        <w:rPr>
          <w:rFonts w:ascii="Century Gothic" w:hAnsi="Century Gothic"/>
          <w:sz w:val="20"/>
          <w:szCs w:val="20"/>
          <w:lang w:val="es-MX"/>
        </w:rPr>
        <w:t xml:space="preserve">a principios </w:t>
      </w:r>
      <w:r w:rsidR="00D018AF">
        <w:rPr>
          <w:rFonts w:ascii="Century Gothic" w:hAnsi="Century Gothic"/>
          <w:sz w:val="20"/>
          <w:szCs w:val="20"/>
          <w:lang w:val="es-MX"/>
        </w:rPr>
        <w:t xml:space="preserve">de diciembre.  </w:t>
      </w:r>
    </w:p>
    <w:p w:rsidR="00D018AF" w:rsidRPr="00727317" w:rsidRDefault="004F15B5" w:rsidP="00727317">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w:t>
      </w:r>
      <w:r>
        <w:rPr>
          <w:rFonts w:ascii="Century Gothic" w:hAnsi="Century Gothic"/>
          <w:i/>
          <w:sz w:val="20"/>
          <w:szCs w:val="20"/>
          <w:lang w:val="es-MX"/>
        </w:rPr>
        <w:t>Es necesario anexar cartas de recomendación a la Expresión de Interés</w:t>
      </w:r>
      <w:r w:rsidRPr="004F15B5">
        <w:rPr>
          <w:rFonts w:ascii="Century Gothic" w:hAnsi="Century Gothic"/>
          <w:i/>
          <w:sz w:val="20"/>
          <w:szCs w:val="20"/>
          <w:lang w:val="es-419"/>
        </w:rPr>
        <w:t>?</w:t>
      </w:r>
    </w:p>
    <w:p w:rsidR="00D018AF" w:rsidRPr="00D018AF" w:rsidRDefault="004F15B5">
      <w:pPr>
        <w:pStyle w:val="NormalWeb"/>
        <w:ind w:left="720"/>
        <w:rPr>
          <w:rFonts w:ascii="Century Gothic" w:hAnsi="Century Gothic"/>
          <w:sz w:val="20"/>
          <w:szCs w:val="20"/>
          <w:lang w:val="es-MX"/>
        </w:rPr>
      </w:pPr>
      <w:r>
        <w:rPr>
          <w:rFonts w:ascii="Century Gothic" w:hAnsi="Century Gothic"/>
          <w:sz w:val="20"/>
          <w:szCs w:val="20"/>
          <w:lang w:val="es-MX"/>
        </w:rPr>
        <w:lastRenderedPageBreak/>
        <w:t>No. S</w:t>
      </w:r>
      <w:proofErr w:type="spellStart"/>
      <w:r>
        <w:rPr>
          <w:rFonts w:ascii="Century Gothic" w:hAnsi="Century Gothic"/>
          <w:sz w:val="20"/>
          <w:szCs w:val="20"/>
          <w:lang w:val="es-419"/>
        </w:rPr>
        <w:t>ólo</w:t>
      </w:r>
      <w:proofErr w:type="spellEnd"/>
      <w:r>
        <w:rPr>
          <w:rFonts w:ascii="Century Gothic" w:hAnsi="Century Gothic"/>
          <w:sz w:val="20"/>
          <w:szCs w:val="20"/>
          <w:lang w:val="es-MX"/>
        </w:rPr>
        <w:t xml:space="preserve"> e</w:t>
      </w:r>
      <w:r w:rsidR="00727317">
        <w:rPr>
          <w:rFonts w:ascii="Century Gothic" w:hAnsi="Century Gothic"/>
          <w:sz w:val="20"/>
          <w:szCs w:val="20"/>
          <w:lang w:val="es-MX"/>
        </w:rPr>
        <w:t>n caso de que su propuesta de proyecto sea preseleccionada, en la segunda etapa de la convocatoria</w:t>
      </w:r>
      <w:r w:rsidR="00D018AF">
        <w:rPr>
          <w:rFonts w:ascii="Century Gothic" w:hAnsi="Century Gothic"/>
          <w:sz w:val="20"/>
          <w:szCs w:val="20"/>
          <w:lang w:val="es-MX"/>
        </w:rPr>
        <w:t xml:space="preserve">, se </w:t>
      </w:r>
      <w:r w:rsidR="00A0616B">
        <w:rPr>
          <w:rFonts w:ascii="Century Gothic" w:hAnsi="Century Gothic"/>
          <w:sz w:val="20"/>
          <w:szCs w:val="20"/>
          <w:lang w:val="es-MX"/>
        </w:rPr>
        <w:t>requerirán</w:t>
      </w:r>
      <w:r w:rsidR="00D018AF">
        <w:rPr>
          <w:rFonts w:ascii="Century Gothic" w:hAnsi="Century Gothic"/>
          <w:sz w:val="20"/>
          <w:szCs w:val="20"/>
          <w:lang w:val="es-MX"/>
        </w:rPr>
        <w:t xml:space="preserve"> dos cartas de </w:t>
      </w:r>
      <w:bookmarkEnd w:id="0"/>
      <w:r w:rsidR="00D018AF">
        <w:rPr>
          <w:rFonts w:ascii="Century Gothic" w:hAnsi="Century Gothic"/>
          <w:sz w:val="20"/>
          <w:szCs w:val="20"/>
          <w:lang w:val="es-MX"/>
        </w:rPr>
        <w:t xml:space="preserve">recomendaciones dirigidas a la Embajada de Australia. </w:t>
      </w:r>
    </w:p>
    <w:p w:rsidR="00F10756" w:rsidRDefault="00F10756" w:rsidP="00F10756">
      <w:pPr>
        <w:pStyle w:val="NormalWeb"/>
        <w:numPr>
          <w:ilvl w:val="0"/>
          <w:numId w:val="1"/>
        </w:numPr>
        <w:rPr>
          <w:rFonts w:ascii="Century Gothic" w:hAnsi="Century Gothic"/>
          <w:sz w:val="20"/>
          <w:szCs w:val="20"/>
          <w:lang w:val="es-MX"/>
        </w:rPr>
      </w:pPr>
      <w:r w:rsidRPr="00522B21">
        <w:rPr>
          <w:rStyle w:val="Strong"/>
          <w:rFonts w:ascii="Century Gothic" w:hAnsi="Century Gothic"/>
          <w:b w:val="0"/>
          <w:i/>
          <w:sz w:val="20"/>
          <w:szCs w:val="20"/>
          <w:lang w:val="es-MX"/>
        </w:rPr>
        <w:t>En caso de que mi propuesta no sea preseleccionada, ¿podrían darme una retroalimentación?</w:t>
      </w:r>
      <w:r w:rsidRPr="009A2BE9">
        <w:rPr>
          <w:rStyle w:val="Strong"/>
          <w:rFonts w:ascii="Century Gothic" w:hAnsi="Century Gothic"/>
          <w:b w:val="0"/>
          <w:sz w:val="20"/>
          <w:szCs w:val="20"/>
          <w:lang w:val="es-MX"/>
        </w:rPr>
        <w:t xml:space="preserve"> </w:t>
      </w:r>
    </w:p>
    <w:p w:rsidR="00F10756" w:rsidRDefault="00F10756" w:rsidP="00F10756">
      <w:pPr>
        <w:pStyle w:val="NormalWeb"/>
        <w:ind w:left="720"/>
        <w:rPr>
          <w:rFonts w:ascii="Century Gothic" w:hAnsi="Century Gothic"/>
          <w:sz w:val="20"/>
          <w:szCs w:val="20"/>
          <w:lang w:val="es-MX"/>
        </w:rPr>
      </w:pPr>
      <w:r w:rsidRPr="009A2BE9">
        <w:rPr>
          <w:rFonts w:ascii="Century Gothic" w:hAnsi="Century Gothic"/>
          <w:sz w:val="20"/>
          <w:szCs w:val="20"/>
          <w:lang w:val="es-MX"/>
        </w:rPr>
        <w:t xml:space="preserve">Desafortunadamente, por razones administrativas y el gran número de solicitudes, no es posible dar retroalimentación. </w:t>
      </w:r>
    </w:p>
    <w:p w:rsidR="004E62A0" w:rsidRPr="00A550FC" w:rsidRDefault="004E62A0" w:rsidP="004E62A0">
      <w:pPr>
        <w:pStyle w:val="NormalWeb"/>
        <w:numPr>
          <w:ilvl w:val="0"/>
          <w:numId w:val="1"/>
        </w:numPr>
        <w:rPr>
          <w:rStyle w:val="Strong"/>
          <w:rFonts w:ascii="Century Gothic" w:hAnsi="Century Gothic"/>
          <w:b w:val="0"/>
          <w:i/>
          <w:sz w:val="20"/>
          <w:szCs w:val="20"/>
          <w:lang w:val="es-MX"/>
        </w:rPr>
      </w:pPr>
      <w:r w:rsidRPr="00522B21">
        <w:rPr>
          <w:rStyle w:val="Strong"/>
          <w:rFonts w:ascii="Century Gothic" w:hAnsi="Century Gothic"/>
          <w:b w:val="0"/>
          <w:i/>
          <w:sz w:val="20"/>
          <w:szCs w:val="20"/>
          <w:lang w:val="es-MX"/>
        </w:rPr>
        <w:t>¿</w:t>
      </w:r>
      <w:r w:rsidRPr="00A550FC">
        <w:rPr>
          <w:rStyle w:val="Strong"/>
          <w:rFonts w:ascii="Century Gothic" w:hAnsi="Century Gothic"/>
          <w:b w:val="0"/>
          <w:i/>
          <w:sz w:val="20"/>
          <w:szCs w:val="20"/>
          <w:lang w:val="es-MX"/>
        </w:rPr>
        <w:t>Qué significa “trabajar con niños”, “contacto con niños” y cuál es la política de protección?</w:t>
      </w:r>
    </w:p>
    <w:p w:rsidR="004E62A0" w:rsidRPr="007429FA" w:rsidRDefault="004E62A0" w:rsidP="004E62A0">
      <w:pPr>
        <w:pStyle w:val="NormalWeb"/>
        <w:ind w:left="720"/>
        <w:rPr>
          <w:rFonts w:ascii="Century Gothic" w:hAnsi="Century Gothic"/>
          <w:sz w:val="20"/>
          <w:szCs w:val="20"/>
        </w:rPr>
      </w:pPr>
      <w:r w:rsidRPr="004E62A0">
        <w:rPr>
          <w:rFonts w:ascii="Century Gothic" w:hAnsi="Century Gothic"/>
          <w:sz w:val="20"/>
          <w:szCs w:val="20"/>
          <w:lang w:val="es-MX"/>
        </w:rPr>
        <w:t>Australia da prioridad a la protección infantil para prevenir cualquier daño al menor. Requerimos que cada proyecto que trabaje con niños (beneficiarios directos) o tengan algún contacto con ellos (asistentes, miembros de la organización o que coincidentemente el proyecto incluya trabajos de construcción dentro de una escuela) demuestre que cuente con una política que describa la manera en cómo se garantiza que no haya ningún daño físico, emocional o mental al niño.</w:t>
      </w:r>
      <w:r w:rsidR="007429FA">
        <w:rPr>
          <w:rFonts w:ascii="Century Gothic" w:hAnsi="Century Gothic"/>
          <w:sz w:val="20"/>
          <w:szCs w:val="20"/>
          <w:lang w:val="es-MX"/>
        </w:rPr>
        <w:t xml:space="preserve"> </w:t>
      </w:r>
      <w:proofErr w:type="spellStart"/>
      <w:r w:rsidR="007429FA" w:rsidRPr="007429FA">
        <w:rPr>
          <w:rFonts w:ascii="Century Gothic" w:hAnsi="Century Gothic"/>
          <w:sz w:val="20"/>
          <w:szCs w:val="20"/>
        </w:rPr>
        <w:t>Usted</w:t>
      </w:r>
      <w:proofErr w:type="spellEnd"/>
      <w:r w:rsidR="007429FA" w:rsidRPr="007429FA">
        <w:rPr>
          <w:rFonts w:ascii="Century Gothic" w:hAnsi="Century Gothic"/>
          <w:sz w:val="20"/>
          <w:szCs w:val="20"/>
        </w:rPr>
        <w:t xml:space="preserve"> </w:t>
      </w:r>
      <w:proofErr w:type="spellStart"/>
      <w:r w:rsidR="007429FA" w:rsidRPr="007429FA">
        <w:rPr>
          <w:rFonts w:ascii="Century Gothic" w:hAnsi="Century Gothic"/>
          <w:sz w:val="20"/>
          <w:szCs w:val="20"/>
        </w:rPr>
        <w:t>puede</w:t>
      </w:r>
      <w:proofErr w:type="spellEnd"/>
      <w:r w:rsidR="007429FA" w:rsidRPr="007429FA">
        <w:rPr>
          <w:rFonts w:ascii="Century Gothic" w:hAnsi="Century Gothic"/>
          <w:sz w:val="20"/>
          <w:szCs w:val="20"/>
        </w:rPr>
        <w:t xml:space="preserve"> </w:t>
      </w:r>
      <w:proofErr w:type="spellStart"/>
      <w:r w:rsidR="007429FA" w:rsidRPr="007429FA">
        <w:rPr>
          <w:rFonts w:ascii="Century Gothic" w:hAnsi="Century Gothic"/>
          <w:sz w:val="20"/>
          <w:szCs w:val="20"/>
        </w:rPr>
        <w:t>consultar</w:t>
      </w:r>
      <w:proofErr w:type="spellEnd"/>
      <w:r w:rsidR="007429FA" w:rsidRPr="007429FA">
        <w:rPr>
          <w:rFonts w:ascii="Century Gothic" w:hAnsi="Century Gothic"/>
          <w:sz w:val="20"/>
          <w:szCs w:val="20"/>
        </w:rPr>
        <w:t xml:space="preserve"> </w:t>
      </w:r>
      <w:proofErr w:type="spellStart"/>
      <w:r w:rsidR="007429FA" w:rsidRPr="007429FA">
        <w:rPr>
          <w:rFonts w:ascii="Century Gothic" w:hAnsi="Century Gothic"/>
          <w:sz w:val="20"/>
          <w:szCs w:val="20"/>
        </w:rPr>
        <w:t>los</w:t>
      </w:r>
      <w:proofErr w:type="spellEnd"/>
      <w:r w:rsidR="007429FA" w:rsidRPr="007429FA">
        <w:rPr>
          <w:rFonts w:ascii="Century Gothic" w:hAnsi="Century Gothic"/>
          <w:sz w:val="20"/>
          <w:szCs w:val="20"/>
        </w:rPr>
        <w:t xml:space="preserve"> </w:t>
      </w:r>
      <w:proofErr w:type="spellStart"/>
      <w:r w:rsidR="007429FA" w:rsidRPr="007429FA">
        <w:rPr>
          <w:rFonts w:ascii="Century Gothic" w:hAnsi="Century Gothic"/>
          <w:sz w:val="20"/>
          <w:szCs w:val="20"/>
        </w:rPr>
        <w:t>lineamientos</w:t>
      </w:r>
      <w:proofErr w:type="spellEnd"/>
      <w:r w:rsidR="007429FA" w:rsidRPr="007429FA">
        <w:rPr>
          <w:rFonts w:ascii="Century Gothic" w:hAnsi="Century Gothic"/>
          <w:sz w:val="20"/>
          <w:szCs w:val="20"/>
        </w:rPr>
        <w:t xml:space="preserve"> en </w:t>
      </w:r>
      <w:hyperlink r:id="rId10" w:history="1">
        <w:r w:rsidR="007429FA" w:rsidRPr="007429FA">
          <w:rPr>
            <w:rStyle w:val="Hyperlink"/>
            <w:rFonts w:ascii="Century Gothic" w:hAnsi="Century Gothic"/>
            <w:sz w:val="20"/>
            <w:szCs w:val="20"/>
          </w:rPr>
          <w:t>Department of Foreign Affairs and Trade</w:t>
        </w:r>
      </w:hyperlink>
    </w:p>
    <w:p w:rsidR="00A550FC" w:rsidRPr="00A550FC" w:rsidRDefault="00A550FC" w:rsidP="00A550FC">
      <w:pPr>
        <w:pStyle w:val="NormalWeb"/>
        <w:numPr>
          <w:ilvl w:val="0"/>
          <w:numId w:val="1"/>
        </w:numPr>
        <w:rPr>
          <w:rFonts w:ascii="Century Gothic" w:hAnsi="Century Gothic"/>
          <w:bCs/>
          <w:i/>
          <w:sz w:val="20"/>
          <w:szCs w:val="20"/>
          <w:lang w:val="es-MX"/>
        </w:rPr>
      </w:pPr>
      <w:r w:rsidRPr="00522B21">
        <w:rPr>
          <w:rStyle w:val="Strong"/>
          <w:rFonts w:ascii="Century Gothic" w:hAnsi="Century Gothic"/>
          <w:b w:val="0"/>
          <w:i/>
          <w:sz w:val="20"/>
          <w:szCs w:val="20"/>
          <w:lang w:val="es-MX"/>
        </w:rPr>
        <w:t>¿</w:t>
      </w:r>
      <w:r>
        <w:rPr>
          <w:rStyle w:val="Strong"/>
          <w:rFonts w:ascii="Century Gothic" w:hAnsi="Century Gothic"/>
          <w:b w:val="0"/>
          <w:i/>
          <w:sz w:val="20"/>
          <w:szCs w:val="20"/>
          <w:lang w:val="es-MX"/>
        </w:rPr>
        <w:t>Puedo hablar a la Embajada de Australia y pedir información</w:t>
      </w:r>
      <w:r w:rsidRPr="00A550FC">
        <w:rPr>
          <w:rStyle w:val="Strong"/>
          <w:rFonts w:ascii="Century Gothic" w:hAnsi="Century Gothic"/>
          <w:b w:val="0"/>
          <w:i/>
          <w:sz w:val="20"/>
          <w:szCs w:val="20"/>
          <w:lang w:val="es-MX"/>
        </w:rPr>
        <w:t>?</w:t>
      </w:r>
    </w:p>
    <w:p w:rsidR="00F10756" w:rsidRPr="009A2BE9" w:rsidRDefault="00F10756" w:rsidP="00A550FC">
      <w:pPr>
        <w:pStyle w:val="NormalWeb"/>
        <w:ind w:left="720"/>
        <w:rPr>
          <w:rFonts w:ascii="Century Gothic" w:hAnsi="Century Gothic"/>
          <w:sz w:val="20"/>
          <w:szCs w:val="20"/>
          <w:lang w:val="es-MX"/>
        </w:rPr>
      </w:pPr>
      <w:r w:rsidRPr="004E62A0">
        <w:rPr>
          <w:rFonts w:ascii="Century Gothic" w:hAnsi="Century Gothic"/>
          <w:sz w:val="20"/>
          <w:szCs w:val="20"/>
          <w:lang w:val="es-MX"/>
        </w:rPr>
        <w:t>N</w:t>
      </w:r>
      <w:r>
        <w:rPr>
          <w:rFonts w:ascii="Century Gothic" w:hAnsi="Century Gothic"/>
          <w:sz w:val="20"/>
          <w:szCs w:val="20"/>
          <w:lang w:val="es-MX"/>
        </w:rPr>
        <w:t>o se dará respuesta a sus consultas por teléfono. Sólo se podrá dar respuesta a través del correo electrónico, siempre y cuando su consulta no esté estipulada en los lineamientos y preguntas frecuentes</w:t>
      </w:r>
      <w:r w:rsidR="00A550FC">
        <w:rPr>
          <w:rFonts w:ascii="Century Gothic" w:hAnsi="Century Gothic"/>
          <w:sz w:val="20"/>
          <w:szCs w:val="20"/>
          <w:lang w:val="es-MX"/>
        </w:rPr>
        <w:t>. El correo de contacto es:</w:t>
      </w:r>
      <w:r w:rsidRPr="009A2BE9">
        <w:rPr>
          <w:rFonts w:ascii="Century Gothic" w:hAnsi="Century Gothic"/>
          <w:sz w:val="20"/>
          <w:szCs w:val="20"/>
          <w:lang w:val="es-MX"/>
        </w:rPr>
        <w:t xml:space="preserve"> </w:t>
      </w:r>
      <w:hyperlink r:id="rId11" w:history="1">
        <w:r w:rsidRPr="009A2BE9">
          <w:rPr>
            <w:rStyle w:val="Hyperlink"/>
            <w:rFonts w:ascii="Century Gothic" w:hAnsi="Century Gothic"/>
            <w:sz w:val="20"/>
            <w:szCs w:val="20"/>
            <w:lang w:val="es-MX"/>
          </w:rPr>
          <w:t>programaayudadirecta@gmail.com</w:t>
        </w:r>
      </w:hyperlink>
      <w:r>
        <w:rPr>
          <w:rStyle w:val="Strong"/>
          <w:rFonts w:ascii="Century Gothic" w:hAnsi="Century Gothic"/>
          <w:b w:val="0"/>
          <w:sz w:val="20"/>
          <w:szCs w:val="20"/>
          <w:lang w:val="es-MX"/>
        </w:rPr>
        <w:t>.</w:t>
      </w:r>
      <w:r w:rsidRPr="009A2BE9">
        <w:rPr>
          <w:rStyle w:val="Strong"/>
          <w:rFonts w:ascii="Century Gothic" w:hAnsi="Century Gothic"/>
          <w:b w:val="0"/>
          <w:sz w:val="20"/>
          <w:szCs w:val="20"/>
          <w:u w:val="single"/>
          <w:lang w:val="es-MX"/>
        </w:rPr>
        <w:t xml:space="preserve"> </w:t>
      </w:r>
    </w:p>
    <w:p w:rsidR="00E00130" w:rsidRPr="009A2BE9" w:rsidRDefault="00FA5AA0" w:rsidP="00E00130">
      <w:pPr>
        <w:pStyle w:val="NormalWeb"/>
        <w:rPr>
          <w:rFonts w:ascii="Century Gothic" w:hAnsi="Century Gothic"/>
          <w:sz w:val="20"/>
          <w:szCs w:val="20"/>
          <w:lang w:val="es-MX"/>
        </w:rPr>
      </w:pPr>
      <w:r w:rsidRPr="009A2BE9">
        <w:rPr>
          <w:rStyle w:val="Strong"/>
          <w:rFonts w:ascii="Century Gothic" w:hAnsi="Century Gothic"/>
          <w:b w:val="0"/>
          <w:sz w:val="20"/>
          <w:szCs w:val="20"/>
          <w:u w:val="single"/>
          <w:lang w:val="es-MX"/>
        </w:rPr>
        <w:t xml:space="preserve"> </w:t>
      </w:r>
    </w:p>
    <w:sectPr w:rsidR="00E00130" w:rsidRPr="009A2BE9">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7E" w:rsidRDefault="00A3077E" w:rsidP="00AF5C08">
      <w:r>
        <w:separator/>
      </w:r>
    </w:p>
  </w:endnote>
  <w:endnote w:type="continuationSeparator" w:id="0">
    <w:p w:rsidR="00A3077E" w:rsidRDefault="00A3077E" w:rsidP="00AF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7E" w:rsidRDefault="00A3077E" w:rsidP="00AF5C08">
      <w:r>
        <w:separator/>
      </w:r>
    </w:p>
  </w:footnote>
  <w:footnote w:type="continuationSeparator" w:id="0">
    <w:p w:rsidR="00A3077E" w:rsidRDefault="00A3077E" w:rsidP="00AF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08" w:rsidRDefault="00EB0784" w:rsidP="00EB0784">
    <w:pPr>
      <w:pStyle w:val="Header"/>
      <w:jc w:val="center"/>
    </w:pPr>
    <w:r>
      <w:rPr>
        <w:noProof/>
        <w:lang w:eastAsia="en-AU"/>
      </w:rPr>
      <w:drawing>
        <wp:inline distT="0" distB="0" distL="0" distR="0" wp14:anchorId="73343A8A" wp14:editId="35B6B074">
          <wp:extent cx="1905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p w:rsidR="00AF5C08" w:rsidRDefault="00AF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5488"/>
    <w:multiLevelType w:val="hybridMultilevel"/>
    <w:tmpl w:val="CAC6C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30"/>
    <w:rsid w:val="00057985"/>
    <w:rsid w:val="0006767D"/>
    <w:rsid w:val="000E7AD0"/>
    <w:rsid w:val="001077C4"/>
    <w:rsid w:val="00143A3D"/>
    <w:rsid w:val="00157794"/>
    <w:rsid w:val="00173C48"/>
    <w:rsid w:val="001F22F6"/>
    <w:rsid w:val="00222089"/>
    <w:rsid w:val="00224744"/>
    <w:rsid w:val="0026571E"/>
    <w:rsid w:val="002A7E08"/>
    <w:rsid w:val="002B5941"/>
    <w:rsid w:val="002F090F"/>
    <w:rsid w:val="003268F9"/>
    <w:rsid w:val="0033338E"/>
    <w:rsid w:val="00336868"/>
    <w:rsid w:val="00344A74"/>
    <w:rsid w:val="003575B8"/>
    <w:rsid w:val="003A0C03"/>
    <w:rsid w:val="0041705C"/>
    <w:rsid w:val="004213DA"/>
    <w:rsid w:val="00482280"/>
    <w:rsid w:val="004E62A0"/>
    <w:rsid w:val="004F121D"/>
    <w:rsid w:val="004F15B5"/>
    <w:rsid w:val="00532139"/>
    <w:rsid w:val="00536998"/>
    <w:rsid w:val="005A3466"/>
    <w:rsid w:val="005B12B7"/>
    <w:rsid w:val="005C3D38"/>
    <w:rsid w:val="00614E2E"/>
    <w:rsid w:val="00614E4E"/>
    <w:rsid w:val="00620C1D"/>
    <w:rsid w:val="006214AE"/>
    <w:rsid w:val="00675A7F"/>
    <w:rsid w:val="00695430"/>
    <w:rsid w:val="006C6AB9"/>
    <w:rsid w:val="006E24A6"/>
    <w:rsid w:val="006F16C9"/>
    <w:rsid w:val="00727317"/>
    <w:rsid w:val="00731D35"/>
    <w:rsid w:val="007429FA"/>
    <w:rsid w:val="007561A8"/>
    <w:rsid w:val="007B7EC0"/>
    <w:rsid w:val="007D09ED"/>
    <w:rsid w:val="007F5ADA"/>
    <w:rsid w:val="00824BFB"/>
    <w:rsid w:val="008603B8"/>
    <w:rsid w:val="00867168"/>
    <w:rsid w:val="008846DC"/>
    <w:rsid w:val="008F3A22"/>
    <w:rsid w:val="00911D03"/>
    <w:rsid w:val="00913F38"/>
    <w:rsid w:val="00944E72"/>
    <w:rsid w:val="00952ED4"/>
    <w:rsid w:val="00983E53"/>
    <w:rsid w:val="009A2BE9"/>
    <w:rsid w:val="009E2A81"/>
    <w:rsid w:val="00A0616B"/>
    <w:rsid w:val="00A14383"/>
    <w:rsid w:val="00A3077E"/>
    <w:rsid w:val="00A33E28"/>
    <w:rsid w:val="00A354D1"/>
    <w:rsid w:val="00A45F2B"/>
    <w:rsid w:val="00A47133"/>
    <w:rsid w:val="00A550FC"/>
    <w:rsid w:val="00A57419"/>
    <w:rsid w:val="00A63BFB"/>
    <w:rsid w:val="00A728EA"/>
    <w:rsid w:val="00A97EE1"/>
    <w:rsid w:val="00AA001D"/>
    <w:rsid w:val="00AF5C08"/>
    <w:rsid w:val="00AF5DE8"/>
    <w:rsid w:val="00B62778"/>
    <w:rsid w:val="00BF0BC6"/>
    <w:rsid w:val="00C17DEB"/>
    <w:rsid w:val="00C5592D"/>
    <w:rsid w:val="00C63A5F"/>
    <w:rsid w:val="00C64655"/>
    <w:rsid w:val="00D018AF"/>
    <w:rsid w:val="00D03DA8"/>
    <w:rsid w:val="00D56329"/>
    <w:rsid w:val="00D64185"/>
    <w:rsid w:val="00D94EBA"/>
    <w:rsid w:val="00DA1D23"/>
    <w:rsid w:val="00DE71BF"/>
    <w:rsid w:val="00DF1C2A"/>
    <w:rsid w:val="00E00130"/>
    <w:rsid w:val="00E1703B"/>
    <w:rsid w:val="00EB0784"/>
    <w:rsid w:val="00EC7B79"/>
    <w:rsid w:val="00EF3188"/>
    <w:rsid w:val="00F10756"/>
    <w:rsid w:val="00F269DF"/>
    <w:rsid w:val="00F318D6"/>
    <w:rsid w:val="00F64FA7"/>
    <w:rsid w:val="00FA5AA0"/>
    <w:rsid w:val="00FD29C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4CADE9-D066-417A-92E5-EC3AFA3E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130"/>
    <w:pPr>
      <w:spacing w:before="100" w:beforeAutospacing="1" w:after="100" w:afterAutospacing="1"/>
    </w:pPr>
    <w:rPr>
      <w:lang w:eastAsia="en-AU"/>
    </w:rPr>
  </w:style>
  <w:style w:type="character" w:styleId="Strong">
    <w:name w:val="Strong"/>
    <w:basedOn w:val="DefaultParagraphFont"/>
    <w:uiPriority w:val="22"/>
    <w:qFormat/>
    <w:rsid w:val="00E00130"/>
    <w:rPr>
      <w:b/>
      <w:bCs/>
    </w:rPr>
  </w:style>
  <w:style w:type="character" w:styleId="Hyperlink">
    <w:name w:val="Hyperlink"/>
    <w:basedOn w:val="DefaultParagraphFont"/>
    <w:uiPriority w:val="99"/>
    <w:unhideWhenUsed/>
    <w:rsid w:val="00E00130"/>
    <w:rPr>
      <w:color w:val="0000FF"/>
      <w:u w:val="single"/>
    </w:rPr>
  </w:style>
  <w:style w:type="paragraph" w:styleId="Header">
    <w:name w:val="header"/>
    <w:basedOn w:val="Normal"/>
    <w:link w:val="HeaderChar"/>
    <w:uiPriority w:val="99"/>
    <w:rsid w:val="00AF5C08"/>
    <w:pPr>
      <w:tabs>
        <w:tab w:val="center" w:pos="4513"/>
        <w:tab w:val="right" w:pos="9026"/>
      </w:tabs>
    </w:pPr>
  </w:style>
  <w:style w:type="character" w:customStyle="1" w:styleId="HeaderChar">
    <w:name w:val="Header Char"/>
    <w:basedOn w:val="DefaultParagraphFont"/>
    <w:link w:val="Header"/>
    <w:uiPriority w:val="99"/>
    <w:rsid w:val="00AF5C08"/>
    <w:rPr>
      <w:sz w:val="24"/>
      <w:szCs w:val="24"/>
      <w:lang w:eastAsia="en-US"/>
    </w:rPr>
  </w:style>
  <w:style w:type="paragraph" w:styleId="Footer">
    <w:name w:val="footer"/>
    <w:basedOn w:val="Normal"/>
    <w:link w:val="FooterChar"/>
    <w:rsid w:val="00AF5C08"/>
    <w:pPr>
      <w:tabs>
        <w:tab w:val="center" w:pos="4513"/>
        <w:tab w:val="right" w:pos="9026"/>
      </w:tabs>
    </w:pPr>
  </w:style>
  <w:style w:type="character" w:customStyle="1" w:styleId="FooterChar">
    <w:name w:val="Footer Char"/>
    <w:basedOn w:val="DefaultParagraphFont"/>
    <w:link w:val="Footer"/>
    <w:rsid w:val="00AF5C08"/>
    <w:rPr>
      <w:sz w:val="24"/>
      <w:szCs w:val="24"/>
      <w:lang w:eastAsia="en-US"/>
    </w:rPr>
  </w:style>
  <w:style w:type="paragraph" w:styleId="BalloonText">
    <w:name w:val="Balloon Text"/>
    <w:basedOn w:val="Normal"/>
    <w:link w:val="BalloonTextChar"/>
    <w:rsid w:val="00AF5C08"/>
    <w:rPr>
      <w:rFonts w:ascii="Tahoma" w:hAnsi="Tahoma" w:cs="Tahoma"/>
      <w:sz w:val="16"/>
      <w:szCs w:val="16"/>
    </w:rPr>
  </w:style>
  <w:style w:type="character" w:customStyle="1" w:styleId="BalloonTextChar">
    <w:name w:val="Balloon Text Char"/>
    <w:basedOn w:val="DefaultParagraphFont"/>
    <w:link w:val="BalloonText"/>
    <w:rsid w:val="00AF5C08"/>
    <w:rPr>
      <w:rFonts w:ascii="Tahoma" w:hAnsi="Tahoma" w:cs="Tahoma"/>
      <w:sz w:val="16"/>
      <w:szCs w:val="16"/>
      <w:lang w:eastAsia="en-US"/>
    </w:rPr>
  </w:style>
  <w:style w:type="character" w:styleId="CommentReference">
    <w:name w:val="annotation reference"/>
    <w:basedOn w:val="DefaultParagraphFont"/>
    <w:rsid w:val="00F10756"/>
    <w:rPr>
      <w:sz w:val="16"/>
      <w:szCs w:val="16"/>
    </w:rPr>
  </w:style>
  <w:style w:type="paragraph" w:styleId="CommentText">
    <w:name w:val="annotation text"/>
    <w:basedOn w:val="Normal"/>
    <w:link w:val="CommentTextChar"/>
    <w:rsid w:val="00F10756"/>
    <w:rPr>
      <w:sz w:val="20"/>
      <w:szCs w:val="20"/>
    </w:rPr>
  </w:style>
  <w:style w:type="character" w:customStyle="1" w:styleId="CommentTextChar">
    <w:name w:val="Comment Text Char"/>
    <w:basedOn w:val="DefaultParagraphFont"/>
    <w:link w:val="CommentText"/>
    <w:rsid w:val="00F10756"/>
    <w:rPr>
      <w:lang w:eastAsia="en-US"/>
    </w:rPr>
  </w:style>
  <w:style w:type="paragraph" w:styleId="ListParagraph">
    <w:name w:val="List Paragraph"/>
    <w:basedOn w:val="Normal"/>
    <w:uiPriority w:val="34"/>
    <w:qFormat/>
    <w:rsid w:val="009E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496">
      <w:bodyDiv w:val="1"/>
      <w:marLeft w:val="0"/>
      <w:marRight w:val="0"/>
      <w:marTop w:val="0"/>
      <w:marBottom w:val="0"/>
      <w:divBdr>
        <w:top w:val="none" w:sz="0" w:space="0" w:color="auto"/>
        <w:left w:val="none" w:sz="0" w:space="0" w:color="auto"/>
        <w:bottom w:val="none" w:sz="0" w:space="0" w:color="auto"/>
        <w:right w:val="none" w:sz="0" w:space="0" w:color="auto"/>
      </w:divBdr>
    </w:div>
    <w:div w:id="340738993">
      <w:bodyDiv w:val="1"/>
      <w:marLeft w:val="0"/>
      <w:marRight w:val="0"/>
      <w:marTop w:val="0"/>
      <w:marBottom w:val="0"/>
      <w:divBdr>
        <w:top w:val="none" w:sz="0" w:space="0" w:color="auto"/>
        <w:left w:val="none" w:sz="0" w:space="0" w:color="auto"/>
        <w:bottom w:val="none" w:sz="0" w:space="0" w:color="auto"/>
        <w:right w:val="none" w:sz="0" w:space="0" w:color="auto"/>
      </w:divBdr>
    </w:div>
    <w:div w:id="870188697">
      <w:bodyDiv w:val="1"/>
      <w:marLeft w:val="0"/>
      <w:marRight w:val="0"/>
      <w:marTop w:val="0"/>
      <w:marBottom w:val="0"/>
      <w:divBdr>
        <w:top w:val="none" w:sz="0" w:space="0" w:color="auto"/>
        <w:left w:val="none" w:sz="0" w:space="0" w:color="auto"/>
        <w:bottom w:val="none" w:sz="0" w:space="0" w:color="auto"/>
        <w:right w:val="none" w:sz="0" w:space="0" w:color="auto"/>
      </w:divBdr>
    </w:div>
    <w:div w:id="1015158596">
      <w:bodyDiv w:val="1"/>
      <w:marLeft w:val="0"/>
      <w:marRight w:val="0"/>
      <w:marTop w:val="0"/>
      <w:marBottom w:val="0"/>
      <w:divBdr>
        <w:top w:val="none" w:sz="0" w:space="0" w:color="auto"/>
        <w:left w:val="none" w:sz="0" w:space="0" w:color="auto"/>
        <w:bottom w:val="none" w:sz="0" w:space="0" w:color="auto"/>
        <w:right w:val="none" w:sz="0" w:space="0" w:color="auto"/>
      </w:divBdr>
    </w:div>
    <w:div w:id="1201475466">
      <w:bodyDiv w:val="1"/>
      <w:marLeft w:val="0"/>
      <w:marRight w:val="0"/>
      <w:marTop w:val="0"/>
      <w:marBottom w:val="0"/>
      <w:divBdr>
        <w:top w:val="none" w:sz="0" w:space="0" w:color="auto"/>
        <w:left w:val="none" w:sz="0" w:space="0" w:color="auto"/>
        <w:bottom w:val="none" w:sz="0" w:space="0" w:color="auto"/>
        <w:right w:val="none" w:sz="0" w:space="0" w:color="auto"/>
      </w:divBdr>
    </w:div>
    <w:div w:id="1376662838">
      <w:bodyDiv w:val="1"/>
      <w:marLeft w:val="0"/>
      <w:marRight w:val="0"/>
      <w:marTop w:val="0"/>
      <w:marBottom w:val="0"/>
      <w:divBdr>
        <w:top w:val="none" w:sz="0" w:space="0" w:color="auto"/>
        <w:left w:val="none" w:sz="0" w:space="0" w:color="auto"/>
        <w:bottom w:val="none" w:sz="0" w:space="0" w:color="auto"/>
        <w:right w:val="none" w:sz="0" w:space="0" w:color="auto"/>
      </w:divBdr>
      <w:divsChild>
        <w:div w:id="1506941345">
          <w:marLeft w:val="0"/>
          <w:marRight w:val="0"/>
          <w:marTop w:val="0"/>
          <w:marBottom w:val="0"/>
          <w:divBdr>
            <w:top w:val="none" w:sz="0" w:space="0" w:color="auto"/>
            <w:left w:val="none" w:sz="0" w:space="0" w:color="auto"/>
            <w:bottom w:val="none" w:sz="0" w:space="0" w:color="auto"/>
            <w:right w:val="none" w:sz="0" w:space="0" w:color="auto"/>
          </w:divBdr>
          <w:divsChild>
            <w:div w:id="5059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SieInternet/consultarDirectorioInternetAction.do?sector=6&amp;accion=consultarCuadro&amp;idCuadro=CF336&amp;local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aayudadirecta@gmail.com" TargetMode="External"/><Relationship Id="rId5" Type="http://schemas.openxmlformats.org/officeDocument/2006/relationships/webSettings" Target="webSettings.xml"/><Relationship Id="rId10" Type="http://schemas.openxmlformats.org/officeDocument/2006/relationships/hyperlink" Target="https://dfat.gov.au/international-relations/themes/child-protection/Pages/child-protection.aspx" TargetMode="External"/><Relationship Id="rId4" Type="http://schemas.openxmlformats.org/officeDocument/2006/relationships/settings" Target="settings.xml"/><Relationship Id="rId9" Type="http://schemas.openxmlformats.org/officeDocument/2006/relationships/hyperlink" Target="https://www.xe.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4336-938E-4863-BC64-6941898B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isalas</dc:creator>
  <cp:lastModifiedBy>Salas, Itzel</cp:lastModifiedBy>
  <cp:revision>2</cp:revision>
  <dcterms:created xsi:type="dcterms:W3CDTF">2019-08-01T15:03:00Z</dcterms:created>
  <dcterms:modified xsi:type="dcterms:W3CDTF">2019-08-01T15:03:00Z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c8edb640-b870-4b13-aede-d42defd8f64d</vt:lpwstr>
  </property>
  <property fmtid="{D5CDD505-2E9C-101B-9397-08002B2CF9AE}" pid="3" name="hptrimdataset">
    <vt:lpwstr>MC</vt:lpwstr>
  </property>
  <property fmtid="{D5CDD505-2E9C-101B-9397-08002B2CF9AE}" pid="4" name="hptrimfileref">
    <vt:lpwstr>MC17/114#4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